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A0D" w:rsidRPr="009E279B" w:rsidRDefault="009E279B">
      <w:pPr>
        <w:rPr>
          <w:b/>
          <w:sz w:val="24"/>
          <w:u w:val="single"/>
        </w:rPr>
      </w:pPr>
      <w:r w:rsidRPr="009E279B">
        <w:rPr>
          <w:b/>
          <w:sz w:val="24"/>
          <w:u w:val="single"/>
        </w:rPr>
        <w:t xml:space="preserve">Health and Social Care - </w:t>
      </w:r>
      <w:r w:rsidR="00E02A0D" w:rsidRPr="009E279B">
        <w:rPr>
          <w:b/>
          <w:sz w:val="24"/>
          <w:u w:val="single"/>
        </w:rPr>
        <w:t xml:space="preserve">Home curriculum </w:t>
      </w:r>
      <w:r w:rsidRPr="009E279B">
        <w:rPr>
          <w:b/>
          <w:sz w:val="24"/>
          <w:u w:val="single"/>
        </w:rPr>
        <w:t>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2"/>
        <w:gridCol w:w="2595"/>
        <w:gridCol w:w="2679"/>
        <w:gridCol w:w="2740"/>
      </w:tblGrid>
      <w:tr w:rsidR="00E02A0D" w:rsidTr="00E02A0D">
        <w:tc>
          <w:tcPr>
            <w:tcW w:w="2442" w:type="dxa"/>
          </w:tcPr>
          <w:p w:rsidR="00E02A0D" w:rsidRPr="00105868" w:rsidRDefault="00E02A0D" w:rsidP="00105868">
            <w:pPr>
              <w:jc w:val="center"/>
              <w:rPr>
                <w:b/>
              </w:rPr>
            </w:pPr>
            <w:r w:rsidRPr="00105868">
              <w:rPr>
                <w:b/>
              </w:rPr>
              <w:t>Date</w:t>
            </w:r>
            <w:r w:rsidR="00B2579B">
              <w:rPr>
                <w:b/>
              </w:rPr>
              <w:t xml:space="preserve"> – Week Beginning</w:t>
            </w:r>
          </w:p>
        </w:tc>
        <w:tc>
          <w:tcPr>
            <w:tcW w:w="2595" w:type="dxa"/>
          </w:tcPr>
          <w:p w:rsidR="00E02A0D" w:rsidRPr="00105868" w:rsidRDefault="00E02A0D" w:rsidP="00105868">
            <w:pPr>
              <w:jc w:val="center"/>
              <w:rPr>
                <w:b/>
              </w:rPr>
            </w:pPr>
            <w:r w:rsidRPr="00105868">
              <w:rPr>
                <w:b/>
              </w:rPr>
              <w:t>Topic</w:t>
            </w:r>
          </w:p>
        </w:tc>
        <w:tc>
          <w:tcPr>
            <w:tcW w:w="2679" w:type="dxa"/>
          </w:tcPr>
          <w:p w:rsidR="00E02A0D" w:rsidRPr="00105868" w:rsidRDefault="007C27B5" w:rsidP="00105868">
            <w:pPr>
              <w:jc w:val="center"/>
              <w:rPr>
                <w:b/>
              </w:rPr>
            </w:pPr>
            <w:r>
              <w:rPr>
                <w:b/>
              </w:rPr>
              <w:t>Revision G</w:t>
            </w:r>
            <w:r w:rsidR="00E02A0D" w:rsidRPr="00105868">
              <w:rPr>
                <w:b/>
              </w:rPr>
              <w:t>uide</w:t>
            </w:r>
          </w:p>
        </w:tc>
        <w:tc>
          <w:tcPr>
            <w:tcW w:w="2740" w:type="dxa"/>
          </w:tcPr>
          <w:p w:rsidR="00E02A0D" w:rsidRPr="00105868" w:rsidRDefault="007C27B5" w:rsidP="00105868">
            <w:pPr>
              <w:jc w:val="center"/>
              <w:rPr>
                <w:b/>
              </w:rPr>
            </w:pPr>
            <w:r>
              <w:rPr>
                <w:b/>
              </w:rPr>
              <w:t>Workbook</w:t>
            </w:r>
            <w:bookmarkStart w:id="0" w:name="_GoBack"/>
            <w:bookmarkEnd w:id="0"/>
          </w:p>
        </w:tc>
      </w:tr>
      <w:tr w:rsidR="00E02A0D" w:rsidTr="00E02A0D">
        <w:tc>
          <w:tcPr>
            <w:tcW w:w="2442" w:type="dxa"/>
          </w:tcPr>
          <w:p w:rsidR="00E02A0D" w:rsidRDefault="00E02A0D">
            <w:r>
              <w:t>29</w:t>
            </w:r>
            <w:r w:rsidRPr="00E02A0D">
              <w:rPr>
                <w:vertAlign w:val="superscript"/>
              </w:rPr>
              <w:t>th</w:t>
            </w:r>
            <w:r>
              <w:t xml:space="preserve"> January 2024</w:t>
            </w:r>
          </w:p>
        </w:tc>
        <w:tc>
          <w:tcPr>
            <w:tcW w:w="2595" w:type="dxa"/>
          </w:tcPr>
          <w:p w:rsidR="00E02A0D" w:rsidRDefault="00B2579B">
            <w:r w:rsidRPr="00B2579B">
              <w:rPr>
                <w:b/>
              </w:rPr>
              <w:t>Physical</w:t>
            </w:r>
            <w:r>
              <w:t xml:space="preserve"> and </w:t>
            </w:r>
            <w:r w:rsidRPr="00B2579B">
              <w:rPr>
                <w:b/>
              </w:rPr>
              <w:t>Lifestyle</w:t>
            </w:r>
            <w:r>
              <w:t xml:space="preserve"> F</w:t>
            </w:r>
            <w:r w:rsidR="00105868">
              <w:t>actors</w:t>
            </w:r>
            <w:r>
              <w:t xml:space="preserve"> affecting Health and Wellbeing</w:t>
            </w:r>
          </w:p>
        </w:tc>
        <w:tc>
          <w:tcPr>
            <w:tcW w:w="2679" w:type="dxa"/>
          </w:tcPr>
          <w:p w:rsidR="00E02A0D" w:rsidRDefault="002027B1">
            <w:r>
              <w:t>Pages 63-66</w:t>
            </w:r>
          </w:p>
        </w:tc>
        <w:tc>
          <w:tcPr>
            <w:tcW w:w="2740" w:type="dxa"/>
          </w:tcPr>
          <w:p w:rsidR="00E02A0D" w:rsidRDefault="00C3789F">
            <w:r>
              <w:t>Pages 6-12</w:t>
            </w:r>
          </w:p>
        </w:tc>
      </w:tr>
      <w:tr w:rsidR="00E02A0D" w:rsidTr="00E02A0D">
        <w:tc>
          <w:tcPr>
            <w:tcW w:w="2442" w:type="dxa"/>
          </w:tcPr>
          <w:p w:rsidR="00E02A0D" w:rsidRDefault="00E02A0D">
            <w:r>
              <w:t>5</w:t>
            </w:r>
            <w:r w:rsidRPr="00E02A0D">
              <w:rPr>
                <w:vertAlign w:val="superscript"/>
              </w:rPr>
              <w:t>th</w:t>
            </w:r>
            <w:r>
              <w:t xml:space="preserve"> February 2024</w:t>
            </w:r>
          </w:p>
        </w:tc>
        <w:tc>
          <w:tcPr>
            <w:tcW w:w="2595" w:type="dxa"/>
          </w:tcPr>
          <w:p w:rsidR="00E02A0D" w:rsidRDefault="00B2579B">
            <w:r w:rsidRPr="00B2579B">
              <w:rPr>
                <w:b/>
              </w:rPr>
              <w:t>Social</w:t>
            </w:r>
            <w:r>
              <w:t xml:space="preserve"> and </w:t>
            </w:r>
            <w:r w:rsidRPr="00B2579B">
              <w:rPr>
                <w:b/>
              </w:rPr>
              <w:t>C</w:t>
            </w:r>
            <w:r w:rsidR="00105868" w:rsidRPr="00B2579B">
              <w:rPr>
                <w:b/>
              </w:rPr>
              <w:t>ultural</w:t>
            </w:r>
            <w:r>
              <w:t xml:space="preserve"> Factors affecting Health and Wellbeing</w:t>
            </w:r>
          </w:p>
        </w:tc>
        <w:tc>
          <w:tcPr>
            <w:tcW w:w="2679" w:type="dxa"/>
          </w:tcPr>
          <w:p w:rsidR="00E02A0D" w:rsidRDefault="002027B1">
            <w:r>
              <w:t>Pages 67-</w:t>
            </w:r>
            <w:r w:rsidR="001B51E9">
              <w:t>69</w:t>
            </w:r>
          </w:p>
        </w:tc>
        <w:tc>
          <w:tcPr>
            <w:tcW w:w="2740" w:type="dxa"/>
          </w:tcPr>
          <w:p w:rsidR="00E02A0D" w:rsidRDefault="00C3789F">
            <w:r>
              <w:t>Pages 13-19</w:t>
            </w:r>
          </w:p>
        </w:tc>
      </w:tr>
      <w:tr w:rsidR="00E02A0D" w:rsidTr="00E02A0D">
        <w:tc>
          <w:tcPr>
            <w:tcW w:w="2442" w:type="dxa"/>
            <w:shd w:val="clear" w:color="auto" w:fill="000000" w:themeFill="text1"/>
          </w:tcPr>
          <w:p w:rsidR="00E02A0D" w:rsidRDefault="00B2579B">
            <w:r>
              <w:t>February Half Term</w:t>
            </w:r>
          </w:p>
        </w:tc>
        <w:tc>
          <w:tcPr>
            <w:tcW w:w="2595" w:type="dxa"/>
            <w:shd w:val="clear" w:color="auto" w:fill="000000" w:themeFill="text1"/>
          </w:tcPr>
          <w:p w:rsidR="00E02A0D" w:rsidRDefault="00E02A0D"/>
        </w:tc>
        <w:tc>
          <w:tcPr>
            <w:tcW w:w="2679" w:type="dxa"/>
            <w:shd w:val="clear" w:color="auto" w:fill="000000" w:themeFill="text1"/>
          </w:tcPr>
          <w:p w:rsidR="00E02A0D" w:rsidRDefault="00E02A0D"/>
        </w:tc>
        <w:tc>
          <w:tcPr>
            <w:tcW w:w="2740" w:type="dxa"/>
            <w:shd w:val="clear" w:color="auto" w:fill="000000" w:themeFill="text1"/>
          </w:tcPr>
          <w:p w:rsidR="00E02A0D" w:rsidRDefault="00E02A0D"/>
        </w:tc>
      </w:tr>
      <w:tr w:rsidR="00E02A0D" w:rsidTr="00E02A0D">
        <w:tc>
          <w:tcPr>
            <w:tcW w:w="2442" w:type="dxa"/>
          </w:tcPr>
          <w:p w:rsidR="00E02A0D" w:rsidRDefault="00E02A0D">
            <w:r>
              <w:t>19</w:t>
            </w:r>
            <w:r w:rsidRPr="00E02A0D">
              <w:rPr>
                <w:vertAlign w:val="superscript"/>
              </w:rPr>
              <w:t>th</w:t>
            </w:r>
            <w:r>
              <w:t xml:space="preserve"> February </w:t>
            </w:r>
            <w:r w:rsidR="00B2579B">
              <w:t>2024</w:t>
            </w:r>
          </w:p>
        </w:tc>
        <w:tc>
          <w:tcPr>
            <w:tcW w:w="2595" w:type="dxa"/>
          </w:tcPr>
          <w:p w:rsidR="00E02A0D" w:rsidRDefault="00B2579B">
            <w:r w:rsidRPr="00B2579B">
              <w:rPr>
                <w:b/>
              </w:rPr>
              <w:t>Environmental</w:t>
            </w:r>
            <w:r w:rsidR="00105868">
              <w:t xml:space="preserve"> and </w:t>
            </w:r>
            <w:r>
              <w:rPr>
                <w:b/>
              </w:rPr>
              <w:t>E</w:t>
            </w:r>
            <w:r w:rsidR="00105868" w:rsidRPr="00B2579B">
              <w:rPr>
                <w:b/>
              </w:rPr>
              <w:t>conomic</w:t>
            </w:r>
            <w:r>
              <w:t xml:space="preserve"> Factors affecting Health and Wellbeing</w:t>
            </w:r>
          </w:p>
        </w:tc>
        <w:tc>
          <w:tcPr>
            <w:tcW w:w="2679" w:type="dxa"/>
          </w:tcPr>
          <w:p w:rsidR="00E02A0D" w:rsidRDefault="001B51E9">
            <w:r>
              <w:t>Pages 70-72</w:t>
            </w:r>
          </w:p>
        </w:tc>
        <w:tc>
          <w:tcPr>
            <w:tcW w:w="2740" w:type="dxa"/>
          </w:tcPr>
          <w:p w:rsidR="00E02A0D" w:rsidRDefault="00546E93">
            <w:r>
              <w:t>Pages 20-24</w:t>
            </w:r>
          </w:p>
        </w:tc>
      </w:tr>
      <w:tr w:rsidR="00E02A0D" w:rsidTr="00E02A0D">
        <w:tc>
          <w:tcPr>
            <w:tcW w:w="2442" w:type="dxa"/>
          </w:tcPr>
          <w:p w:rsidR="00E02A0D" w:rsidRDefault="00E02A0D">
            <w:r>
              <w:t>26</w:t>
            </w:r>
            <w:r w:rsidRPr="00E02A0D">
              <w:rPr>
                <w:vertAlign w:val="superscript"/>
              </w:rPr>
              <w:t>th</w:t>
            </w:r>
            <w:r>
              <w:t xml:space="preserve"> February</w:t>
            </w:r>
            <w:r w:rsidR="00B2579B">
              <w:t xml:space="preserve"> 2024</w:t>
            </w:r>
          </w:p>
        </w:tc>
        <w:tc>
          <w:tcPr>
            <w:tcW w:w="2595" w:type="dxa"/>
          </w:tcPr>
          <w:p w:rsidR="00E02A0D" w:rsidRDefault="00B2579B">
            <w:r w:rsidRPr="00B2579B">
              <w:rPr>
                <w:b/>
              </w:rPr>
              <w:t>Physical</w:t>
            </w:r>
            <w:r>
              <w:t xml:space="preserve"> </w:t>
            </w:r>
            <w:r w:rsidRPr="00B2579B">
              <w:rPr>
                <w:b/>
              </w:rPr>
              <w:t>Events</w:t>
            </w:r>
            <w:r>
              <w:t xml:space="preserve">, </w:t>
            </w:r>
            <w:r w:rsidRPr="00B2579B">
              <w:rPr>
                <w:b/>
              </w:rPr>
              <w:t>Relationship C</w:t>
            </w:r>
            <w:r w:rsidR="00105868" w:rsidRPr="00B2579B">
              <w:rPr>
                <w:b/>
              </w:rPr>
              <w:t>hanges</w:t>
            </w:r>
            <w:r w:rsidR="00105868">
              <w:t xml:space="preserve"> </w:t>
            </w:r>
            <w:r>
              <w:t xml:space="preserve">and </w:t>
            </w:r>
            <w:r w:rsidRPr="00B2579B">
              <w:rPr>
                <w:b/>
              </w:rPr>
              <w:t>Life Ci</w:t>
            </w:r>
            <w:r w:rsidR="00105868" w:rsidRPr="00B2579B">
              <w:rPr>
                <w:b/>
              </w:rPr>
              <w:t>rcumstances</w:t>
            </w:r>
            <w:r>
              <w:t xml:space="preserve"> affecting Health and Wellbeing </w:t>
            </w:r>
          </w:p>
        </w:tc>
        <w:tc>
          <w:tcPr>
            <w:tcW w:w="2679" w:type="dxa"/>
          </w:tcPr>
          <w:p w:rsidR="00E02A0D" w:rsidRDefault="001B51E9">
            <w:r>
              <w:t>Pages 73-78</w:t>
            </w:r>
          </w:p>
        </w:tc>
        <w:tc>
          <w:tcPr>
            <w:tcW w:w="2740" w:type="dxa"/>
          </w:tcPr>
          <w:p w:rsidR="00E02A0D" w:rsidRDefault="00546E93">
            <w:r>
              <w:t>Pages 25-</w:t>
            </w:r>
            <w:r w:rsidR="000E0298">
              <w:t>30</w:t>
            </w:r>
          </w:p>
        </w:tc>
      </w:tr>
      <w:tr w:rsidR="00E02A0D" w:rsidTr="00E02A0D">
        <w:tc>
          <w:tcPr>
            <w:tcW w:w="2442" w:type="dxa"/>
          </w:tcPr>
          <w:p w:rsidR="00E02A0D" w:rsidRDefault="00E02A0D">
            <w:r>
              <w:t>4</w:t>
            </w:r>
            <w:r w:rsidRPr="00E02A0D">
              <w:rPr>
                <w:vertAlign w:val="superscript"/>
              </w:rPr>
              <w:t>th</w:t>
            </w:r>
            <w:r>
              <w:t xml:space="preserve"> March 2024</w:t>
            </w:r>
          </w:p>
        </w:tc>
        <w:tc>
          <w:tcPr>
            <w:tcW w:w="2595" w:type="dxa"/>
          </w:tcPr>
          <w:p w:rsidR="00E02A0D" w:rsidRDefault="00B2579B">
            <w:r w:rsidRPr="00B2579B">
              <w:rPr>
                <w:b/>
              </w:rPr>
              <w:t>Physiological I</w:t>
            </w:r>
            <w:r w:rsidR="00105868" w:rsidRPr="00B2579B">
              <w:rPr>
                <w:b/>
              </w:rPr>
              <w:t>ndicators</w:t>
            </w:r>
            <w:r>
              <w:t xml:space="preserve"> monitoring Health and Wellbeing</w:t>
            </w:r>
          </w:p>
        </w:tc>
        <w:tc>
          <w:tcPr>
            <w:tcW w:w="2679" w:type="dxa"/>
          </w:tcPr>
          <w:p w:rsidR="00E02A0D" w:rsidRDefault="001B51E9">
            <w:r>
              <w:t>Pages 79-81</w:t>
            </w:r>
          </w:p>
        </w:tc>
        <w:tc>
          <w:tcPr>
            <w:tcW w:w="2740" w:type="dxa"/>
          </w:tcPr>
          <w:p w:rsidR="00E02A0D" w:rsidRDefault="000E0298">
            <w:r>
              <w:t>Pages 31-33</w:t>
            </w:r>
          </w:p>
        </w:tc>
      </w:tr>
      <w:tr w:rsidR="00B2579B" w:rsidTr="0009496B">
        <w:tc>
          <w:tcPr>
            <w:tcW w:w="5037" w:type="dxa"/>
            <w:gridSpan w:val="2"/>
            <w:shd w:val="clear" w:color="auto" w:fill="000000" w:themeFill="text1"/>
          </w:tcPr>
          <w:p w:rsidR="00B2579B" w:rsidRDefault="00B2579B">
            <w:r>
              <w:t>Mock Assessments 11</w:t>
            </w:r>
            <w:r w:rsidRPr="00A54A59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2679" w:type="dxa"/>
            <w:shd w:val="clear" w:color="auto" w:fill="000000" w:themeFill="text1"/>
          </w:tcPr>
          <w:p w:rsidR="00B2579B" w:rsidRDefault="00B2579B"/>
        </w:tc>
        <w:tc>
          <w:tcPr>
            <w:tcW w:w="2740" w:type="dxa"/>
            <w:shd w:val="clear" w:color="auto" w:fill="000000" w:themeFill="text1"/>
          </w:tcPr>
          <w:p w:rsidR="00B2579B" w:rsidRDefault="00B2579B"/>
        </w:tc>
      </w:tr>
      <w:tr w:rsidR="004F246D" w:rsidTr="004F246D">
        <w:tc>
          <w:tcPr>
            <w:tcW w:w="2442" w:type="dxa"/>
            <w:shd w:val="clear" w:color="auto" w:fill="FFFFFF" w:themeFill="background1"/>
          </w:tcPr>
          <w:p w:rsidR="004F246D" w:rsidRDefault="00A54A59">
            <w:r>
              <w:t>19</w:t>
            </w:r>
            <w:r w:rsidRPr="00A54A59">
              <w:rPr>
                <w:vertAlign w:val="superscript"/>
              </w:rPr>
              <w:t>th</w:t>
            </w:r>
            <w:r>
              <w:t xml:space="preserve"> March </w:t>
            </w:r>
            <w:r w:rsidR="00B2579B">
              <w:t>2024</w:t>
            </w:r>
          </w:p>
        </w:tc>
        <w:tc>
          <w:tcPr>
            <w:tcW w:w="2595" w:type="dxa"/>
            <w:shd w:val="clear" w:color="auto" w:fill="FFFFFF" w:themeFill="background1"/>
          </w:tcPr>
          <w:p w:rsidR="004F246D" w:rsidRDefault="00B2579B">
            <w:r>
              <w:t xml:space="preserve">Lifestyle Indicators – </w:t>
            </w:r>
            <w:r w:rsidRPr="00B2579B">
              <w:rPr>
                <w:b/>
              </w:rPr>
              <w:t>Nutrition</w:t>
            </w:r>
            <w:r>
              <w:t xml:space="preserve"> and </w:t>
            </w:r>
            <w:r w:rsidRPr="00B2579B">
              <w:rPr>
                <w:b/>
              </w:rPr>
              <w:t>Physical</w:t>
            </w:r>
            <w:r>
              <w:t xml:space="preserve"> </w:t>
            </w:r>
            <w:r w:rsidRPr="00B2579B">
              <w:rPr>
                <w:b/>
              </w:rPr>
              <w:t>A</w:t>
            </w:r>
            <w:r w:rsidR="00105868" w:rsidRPr="00B2579B">
              <w:rPr>
                <w:b/>
              </w:rPr>
              <w:t>ctivity</w:t>
            </w:r>
          </w:p>
        </w:tc>
        <w:tc>
          <w:tcPr>
            <w:tcW w:w="2679" w:type="dxa"/>
            <w:shd w:val="clear" w:color="auto" w:fill="FFFFFF" w:themeFill="background1"/>
          </w:tcPr>
          <w:p w:rsidR="004F246D" w:rsidRDefault="001B51E9">
            <w:r>
              <w:t>Page 82</w:t>
            </w:r>
          </w:p>
        </w:tc>
        <w:tc>
          <w:tcPr>
            <w:tcW w:w="2740" w:type="dxa"/>
            <w:shd w:val="clear" w:color="auto" w:fill="FFFFFF" w:themeFill="background1"/>
          </w:tcPr>
          <w:p w:rsidR="004F246D" w:rsidRDefault="000E0298">
            <w:r>
              <w:t>Pages 34-35</w:t>
            </w:r>
          </w:p>
        </w:tc>
      </w:tr>
      <w:tr w:rsidR="00A54A59" w:rsidTr="004F246D">
        <w:tc>
          <w:tcPr>
            <w:tcW w:w="2442" w:type="dxa"/>
            <w:shd w:val="clear" w:color="auto" w:fill="FFFFFF" w:themeFill="background1"/>
          </w:tcPr>
          <w:p w:rsidR="00A54A59" w:rsidRDefault="00A54A59">
            <w:r>
              <w:t>25</w:t>
            </w:r>
            <w:r w:rsidRPr="00A54A59">
              <w:rPr>
                <w:vertAlign w:val="superscript"/>
              </w:rPr>
              <w:t>th</w:t>
            </w:r>
            <w:r>
              <w:t xml:space="preserve"> March</w:t>
            </w:r>
            <w:r w:rsidR="00B2579B">
              <w:t xml:space="preserve"> 2024</w:t>
            </w:r>
          </w:p>
        </w:tc>
        <w:tc>
          <w:tcPr>
            <w:tcW w:w="2595" w:type="dxa"/>
            <w:shd w:val="clear" w:color="auto" w:fill="FFFFFF" w:themeFill="background1"/>
          </w:tcPr>
          <w:p w:rsidR="00A54A59" w:rsidRPr="000E0298" w:rsidRDefault="00B2579B">
            <w:pPr>
              <w:rPr>
                <w:b/>
              </w:rPr>
            </w:pPr>
            <w:r>
              <w:t xml:space="preserve">Lifestyle Indicators – </w:t>
            </w:r>
            <w:r w:rsidRPr="00B2579B">
              <w:rPr>
                <w:b/>
              </w:rPr>
              <w:t>Smoking</w:t>
            </w:r>
            <w:r w:rsidR="000E0298">
              <w:t xml:space="preserve">, </w:t>
            </w:r>
            <w:r w:rsidRPr="00B2579B">
              <w:rPr>
                <w:b/>
              </w:rPr>
              <w:t>A</w:t>
            </w:r>
            <w:r w:rsidR="00105868" w:rsidRPr="00B2579B">
              <w:rPr>
                <w:b/>
              </w:rPr>
              <w:t>lcohol</w:t>
            </w:r>
            <w:r w:rsidR="000E0298">
              <w:rPr>
                <w:b/>
              </w:rPr>
              <w:t xml:space="preserve"> </w:t>
            </w:r>
            <w:r w:rsidR="000E0298">
              <w:t xml:space="preserve">and </w:t>
            </w:r>
            <w:r w:rsidR="000E0298">
              <w:rPr>
                <w:b/>
              </w:rPr>
              <w:t>Substance Abuse</w:t>
            </w:r>
          </w:p>
        </w:tc>
        <w:tc>
          <w:tcPr>
            <w:tcW w:w="2679" w:type="dxa"/>
            <w:shd w:val="clear" w:color="auto" w:fill="FFFFFF" w:themeFill="background1"/>
          </w:tcPr>
          <w:p w:rsidR="00A54A59" w:rsidRDefault="001B51E9">
            <w:r>
              <w:t>Page 83</w:t>
            </w:r>
          </w:p>
        </w:tc>
        <w:tc>
          <w:tcPr>
            <w:tcW w:w="2740" w:type="dxa"/>
            <w:shd w:val="clear" w:color="auto" w:fill="FFFFFF" w:themeFill="background1"/>
          </w:tcPr>
          <w:p w:rsidR="00A54A59" w:rsidRDefault="000E0298">
            <w:r>
              <w:t>Pages 36-38</w:t>
            </w:r>
          </w:p>
        </w:tc>
      </w:tr>
      <w:tr w:rsidR="00A54A59" w:rsidTr="00A54A59">
        <w:tc>
          <w:tcPr>
            <w:tcW w:w="2442" w:type="dxa"/>
            <w:shd w:val="clear" w:color="auto" w:fill="000000" w:themeFill="text1"/>
          </w:tcPr>
          <w:p w:rsidR="00A54A59" w:rsidRDefault="00B2579B">
            <w:r>
              <w:t>Easter Half- Term</w:t>
            </w:r>
          </w:p>
        </w:tc>
        <w:tc>
          <w:tcPr>
            <w:tcW w:w="2595" w:type="dxa"/>
            <w:shd w:val="clear" w:color="auto" w:fill="000000" w:themeFill="text1"/>
          </w:tcPr>
          <w:p w:rsidR="00A54A59" w:rsidRDefault="00A54A59"/>
        </w:tc>
        <w:tc>
          <w:tcPr>
            <w:tcW w:w="2679" w:type="dxa"/>
            <w:shd w:val="clear" w:color="auto" w:fill="000000" w:themeFill="text1"/>
          </w:tcPr>
          <w:p w:rsidR="00A54A59" w:rsidRDefault="00A54A59"/>
        </w:tc>
        <w:tc>
          <w:tcPr>
            <w:tcW w:w="2740" w:type="dxa"/>
            <w:shd w:val="clear" w:color="auto" w:fill="000000" w:themeFill="text1"/>
          </w:tcPr>
          <w:p w:rsidR="00A54A59" w:rsidRDefault="00A54A59"/>
        </w:tc>
      </w:tr>
      <w:tr w:rsidR="00A54A59" w:rsidTr="004F246D">
        <w:tc>
          <w:tcPr>
            <w:tcW w:w="2442" w:type="dxa"/>
            <w:shd w:val="clear" w:color="auto" w:fill="FFFFFF" w:themeFill="background1"/>
          </w:tcPr>
          <w:p w:rsidR="00A54A59" w:rsidRDefault="00A54A59">
            <w:r>
              <w:t>15</w:t>
            </w:r>
            <w:r w:rsidRPr="00A54A59">
              <w:rPr>
                <w:vertAlign w:val="superscript"/>
              </w:rPr>
              <w:t>th</w:t>
            </w:r>
            <w:r>
              <w:t xml:space="preserve"> April </w:t>
            </w:r>
            <w:r w:rsidR="00B2579B">
              <w:t>2024</w:t>
            </w:r>
          </w:p>
        </w:tc>
        <w:tc>
          <w:tcPr>
            <w:tcW w:w="2595" w:type="dxa"/>
            <w:shd w:val="clear" w:color="auto" w:fill="FFFFFF" w:themeFill="background1"/>
          </w:tcPr>
          <w:p w:rsidR="00A54A59" w:rsidRDefault="00B2579B" w:rsidP="00B2579B">
            <w:r w:rsidRPr="00B2579B">
              <w:rPr>
                <w:b/>
              </w:rPr>
              <w:t>The Person-Centred Approach</w:t>
            </w:r>
            <w:r>
              <w:t xml:space="preserve">, </w:t>
            </w:r>
            <w:r w:rsidRPr="00B2579B">
              <w:rPr>
                <w:b/>
              </w:rPr>
              <w:t>Improving He</w:t>
            </w:r>
            <w:r w:rsidR="00105868" w:rsidRPr="00B2579B">
              <w:rPr>
                <w:b/>
              </w:rPr>
              <w:t>a</w:t>
            </w:r>
            <w:r w:rsidRPr="00B2579B">
              <w:rPr>
                <w:b/>
              </w:rPr>
              <w:t>l</w:t>
            </w:r>
            <w:r w:rsidR="00105868" w:rsidRPr="00B2579B">
              <w:rPr>
                <w:b/>
              </w:rPr>
              <w:t>th</w:t>
            </w:r>
            <w:r w:rsidR="00105868">
              <w:t xml:space="preserve"> and </w:t>
            </w:r>
            <w:r w:rsidRPr="00B2579B">
              <w:rPr>
                <w:b/>
              </w:rPr>
              <w:t>Overcoming B</w:t>
            </w:r>
            <w:r w:rsidR="00105868" w:rsidRPr="00B2579B">
              <w:rPr>
                <w:b/>
              </w:rPr>
              <w:t>arriers</w:t>
            </w:r>
            <w:r w:rsidRPr="00B2579B">
              <w:rPr>
                <w:b/>
              </w:rPr>
              <w:t xml:space="preserve"> to Care</w:t>
            </w:r>
          </w:p>
        </w:tc>
        <w:tc>
          <w:tcPr>
            <w:tcW w:w="2679" w:type="dxa"/>
            <w:shd w:val="clear" w:color="auto" w:fill="FFFFFF" w:themeFill="background1"/>
          </w:tcPr>
          <w:p w:rsidR="00A54A59" w:rsidRDefault="001B51E9">
            <w:r>
              <w:t>Pages 84-91</w:t>
            </w:r>
          </w:p>
        </w:tc>
        <w:tc>
          <w:tcPr>
            <w:tcW w:w="2740" w:type="dxa"/>
            <w:shd w:val="clear" w:color="auto" w:fill="FFFFFF" w:themeFill="background1"/>
          </w:tcPr>
          <w:p w:rsidR="00A54A59" w:rsidRDefault="003C6EF0">
            <w:r>
              <w:t>Pages 39-46</w:t>
            </w:r>
          </w:p>
        </w:tc>
      </w:tr>
      <w:tr w:rsidR="00A54A59" w:rsidTr="004F246D">
        <w:tc>
          <w:tcPr>
            <w:tcW w:w="2442" w:type="dxa"/>
            <w:shd w:val="clear" w:color="auto" w:fill="FFFFFF" w:themeFill="background1"/>
          </w:tcPr>
          <w:p w:rsidR="00A54A59" w:rsidRDefault="00A54A59">
            <w:r>
              <w:t>22</w:t>
            </w:r>
            <w:r w:rsidRPr="00A54A59">
              <w:rPr>
                <w:vertAlign w:val="superscript"/>
              </w:rPr>
              <w:t>nd</w:t>
            </w:r>
            <w:r>
              <w:t xml:space="preserve"> April</w:t>
            </w:r>
            <w:r w:rsidR="00B2579B">
              <w:t xml:space="preserve"> 2024</w:t>
            </w:r>
          </w:p>
        </w:tc>
        <w:tc>
          <w:tcPr>
            <w:tcW w:w="2595" w:type="dxa"/>
            <w:shd w:val="clear" w:color="auto" w:fill="FFFFFF" w:themeFill="background1"/>
          </w:tcPr>
          <w:p w:rsidR="00A54A59" w:rsidRDefault="00B2579B">
            <w:r>
              <w:t>Case S</w:t>
            </w:r>
            <w:r w:rsidR="00105868">
              <w:t>tudies 1-5</w:t>
            </w:r>
            <w:r>
              <w:t xml:space="preserve"> – Exam Technique</w:t>
            </w:r>
          </w:p>
        </w:tc>
        <w:tc>
          <w:tcPr>
            <w:tcW w:w="2679" w:type="dxa"/>
            <w:shd w:val="clear" w:color="auto" w:fill="FFFFFF" w:themeFill="background1"/>
          </w:tcPr>
          <w:p w:rsidR="00A54A59" w:rsidRDefault="001B51E9">
            <w:r>
              <w:t>Pages 63-91</w:t>
            </w:r>
          </w:p>
        </w:tc>
        <w:tc>
          <w:tcPr>
            <w:tcW w:w="2740" w:type="dxa"/>
            <w:shd w:val="clear" w:color="auto" w:fill="FFFFFF" w:themeFill="background1"/>
          </w:tcPr>
          <w:p w:rsidR="00A54A59" w:rsidRDefault="003C6EF0">
            <w:r>
              <w:t>Pages 47-51</w:t>
            </w:r>
          </w:p>
        </w:tc>
      </w:tr>
      <w:tr w:rsidR="00A54A59" w:rsidTr="004F246D">
        <w:tc>
          <w:tcPr>
            <w:tcW w:w="2442" w:type="dxa"/>
            <w:shd w:val="clear" w:color="auto" w:fill="FFFFFF" w:themeFill="background1"/>
          </w:tcPr>
          <w:p w:rsidR="00A54A59" w:rsidRDefault="00A54A59">
            <w:r>
              <w:t>29</w:t>
            </w:r>
            <w:r w:rsidRPr="00A54A59">
              <w:rPr>
                <w:vertAlign w:val="superscript"/>
              </w:rPr>
              <w:t>th</w:t>
            </w:r>
            <w:r>
              <w:t xml:space="preserve"> April</w:t>
            </w:r>
            <w:r w:rsidR="00B2579B">
              <w:t xml:space="preserve"> 2024</w:t>
            </w:r>
          </w:p>
        </w:tc>
        <w:tc>
          <w:tcPr>
            <w:tcW w:w="2595" w:type="dxa"/>
            <w:shd w:val="clear" w:color="auto" w:fill="FFFFFF" w:themeFill="background1"/>
          </w:tcPr>
          <w:p w:rsidR="00A54A59" w:rsidRDefault="00B2579B">
            <w:r>
              <w:t>Case S</w:t>
            </w:r>
            <w:r w:rsidR="00105868">
              <w:t>tudies 6-10</w:t>
            </w:r>
            <w:r>
              <w:t xml:space="preserve"> – Exam Technique</w:t>
            </w:r>
          </w:p>
        </w:tc>
        <w:tc>
          <w:tcPr>
            <w:tcW w:w="2679" w:type="dxa"/>
            <w:shd w:val="clear" w:color="auto" w:fill="FFFFFF" w:themeFill="background1"/>
          </w:tcPr>
          <w:p w:rsidR="00A54A59" w:rsidRDefault="001B51E9">
            <w:r>
              <w:t>Pages 63-91</w:t>
            </w:r>
          </w:p>
        </w:tc>
        <w:tc>
          <w:tcPr>
            <w:tcW w:w="2740" w:type="dxa"/>
            <w:shd w:val="clear" w:color="auto" w:fill="FFFFFF" w:themeFill="background1"/>
          </w:tcPr>
          <w:p w:rsidR="00A54A59" w:rsidRDefault="003C6EF0">
            <w:r>
              <w:t>Pages 52-56</w:t>
            </w:r>
          </w:p>
        </w:tc>
      </w:tr>
      <w:tr w:rsidR="00B2579B" w:rsidTr="00E33E6D">
        <w:tc>
          <w:tcPr>
            <w:tcW w:w="5037" w:type="dxa"/>
            <w:gridSpan w:val="2"/>
            <w:shd w:val="clear" w:color="auto" w:fill="000000" w:themeFill="text1"/>
          </w:tcPr>
          <w:p w:rsidR="00B2579B" w:rsidRDefault="00B2579B">
            <w:r>
              <w:t>7</w:t>
            </w:r>
            <w:r w:rsidRPr="00A54A59">
              <w:rPr>
                <w:vertAlign w:val="superscript"/>
              </w:rPr>
              <w:t>th</w:t>
            </w:r>
            <w:r>
              <w:t xml:space="preserve"> May – Component 3 Exam</w:t>
            </w:r>
          </w:p>
        </w:tc>
        <w:tc>
          <w:tcPr>
            <w:tcW w:w="2679" w:type="dxa"/>
            <w:shd w:val="clear" w:color="auto" w:fill="000000" w:themeFill="text1"/>
          </w:tcPr>
          <w:p w:rsidR="00B2579B" w:rsidRDefault="00B2579B"/>
        </w:tc>
        <w:tc>
          <w:tcPr>
            <w:tcW w:w="2740" w:type="dxa"/>
            <w:shd w:val="clear" w:color="auto" w:fill="000000" w:themeFill="text1"/>
          </w:tcPr>
          <w:p w:rsidR="00B2579B" w:rsidRDefault="00B2579B"/>
        </w:tc>
      </w:tr>
    </w:tbl>
    <w:p w:rsidR="00E02A0D" w:rsidRDefault="00E02A0D"/>
    <w:sectPr w:rsidR="00E02A0D" w:rsidSect="00E02A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A0D"/>
    <w:rsid w:val="000E0298"/>
    <w:rsid w:val="00105868"/>
    <w:rsid w:val="001B51E9"/>
    <w:rsid w:val="002027B1"/>
    <w:rsid w:val="003C6EF0"/>
    <w:rsid w:val="004F246D"/>
    <w:rsid w:val="00546E93"/>
    <w:rsid w:val="007C27B5"/>
    <w:rsid w:val="009E279B"/>
    <w:rsid w:val="00A54A59"/>
    <w:rsid w:val="00B2579B"/>
    <w:rsid w:val="00C0136F"/>
    <w:rsid w:val="00C3789F"/>
    <w:rsid w:val="00E0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45F64"/>
  <w15:chartTrackingRefBased/>
  <w15:docId w15:val="{E8E6E381-41C8-44AA-89FA-971F65A1F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0986B-AF79-406B-B2E8-6F1B8EB31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CHCHS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CHCHS</dc:creator>
  <cp:keywords/>
  <dc:description/>
  <cp:lastModifiedBy>Grace Keenan</cp:lastModifiedBy>
  <cp:revision>14</cp:revision>
  <dcterms:created xsi:type="dcterms:W3CDTF">2024-01-22T15:51:00Z</dcterms:created>
  <dcterms:modified xsi:type="dcterms:W3CDTF">2024-01-24T19:02:00Z</dcterms:modified>
</cp:coreProperties>
</file>